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04" w:rsidRPr="00645758" w:rsidRDefault="00997004" w:rsidP="00997004">
      <w:pPr>
        <w:pStyle w:val="1-Heading"/>
        <w:jc w:val="center"/>
      </w:pPr>
      <w:r w:rsidRPr="00645758">
        <w:rPr>
          <w:color w:val="D80000"/>
        </w:rPr>
        <w:t>Annexure – VI A5</w:t>
      </w:r>
    </w:p>
    <w:p w:rsidR="00997004" w:rsidRPr="00645758" w:rsidRDefault="00997004" w:rsidP="00997004">
      <w:pPr>
        <w:pStyle w:val="BodyText"/>
        <w:spacing w:after="0"/>
        <w:jc w:val="center"/>
      </w:pPr>
      <w:r w:rsidRPr="00645758">
        <w:rPr>
          <w:rStyle w:val="Bold"/>
          <w:sz w:val="26"/>
          <w:szCs w:val="26"/>
        </w:rPr>
        <w:t xml:space="preserve">Functional Area Expert – Experience since </w:t>
      </w:r>
      <w:r w:rsidR="00EE02EA" w:rsidRPr="00645758">
        <w:rPr>
          <w:rStyle w:val="Bold"/>
          <w:sz w:val="26"/>
          <w:szCs w:val="26"/>
        </w:rPr>
        <w:t xml:space="preserve">last </w:t>
      </w:r>
      <w:r w:rsidRPr="00645758">
        <w:rPr>
          <w:rStyle w:val="Bold"/>
          <w:sz w:val="26"/>
          <w:szCs w:val="26"/>
        </w:rPr>
        <w:t>approval</w:t>
      </w:r>
    </w:p>
    <w:p w:rsidR="004223CC" w:rsidRDefault="00606DAD" w:rsidP="00606DAD">
      <w:pPr>
        <w:pStyle w:val="BodyText"/>
        <w:pBdr>
          <w:top w:val="thickThinMediumGap" w:sz="16" w:space="0" w:color="auto"/>
        </w:pBdr>
        <w:tabs>
          <w:tab w:val="left" w:pos="1766"/>
        </w:tabs>
        <w:spacing w:after="270"/>
      </w:pPr>
      <w:r w:rsidRPr="00645758">
        <w:t xml:space="preserve">    </w:t>
      </w:r>
    </w:p>
    <w:p w:rsidR="00997004" w:rsidRPr="00645758" w:rsidRDefault="004223CC" w:rsidP="004223CC">
      <w:pPr>
        <w:pStyle w:val="BodyText"/>
        <w:pBdr>
          <w:top w:val="thickThinMediumGap" w:sz="16" w:space="0" w:color="auto"/>
        </w:pBdr>
        <w:tabs>
          <w:tab w:val="left" w:pos="1766"/>
        </w:tabs>
        <w:spacing w:after="270"/>
        <w:rPr>
          <w:color w:val="auto"/>
        </w:rPr>
      </w:pPr>
      <w:r>
        <w:t xml:space="preserve">   </w:t>
      </w:r>
      <w:bookmarkStart w:id="0" w:name="_GoBack"/>
      <w:bookmarkEnd w:id="0"/>
      <w:r w:rsidR="00997004" w:rsidRPr="00645758">
        <w:t>1)</w:t>
      </w:r>
      <w:r w:rsidR="00606DAD" w:rsidRPr="00645758">
        <w:t xml:space="preserve">      </w:t>
      </w:r>
      <w:r w:rsidR="00997004" w:rsidRPr="00645758">
        <w:rPr>
          <w:color w:val="auto"/>
        </w:rPr>
        <w:t>Name: ....................................................................</w:t>
      </w:r>
    </w:p>
    <w:p w:rsidR="00997004" w:rsidRPr="00645758" w:rsidRDefault="00997004" w:rsidP="003803E2">
      <w:pPr>
        <w:pStyle w:val="FormIndent"/>
        <w:spacing w:before="180"/>
        <w:rPr>
          <w:sz w:val="22"/>
          <w:szCs w:val="22"/>
        </w:rPr>
      </w:pPr>
      <w:r w:rsidRPr="00645758">
        <w:rPr>
          <w:color w:val="auto"/>
        </w:rPr>
        <w:tab/>
      </w:r>
      <w:r w:rsidR="003803E2" w:rsidRPr="00645758">
        <w:rPr>
          <w:color w:val="auto"/>
        </w:rPr>
        <w:t>2</w:t>
      </w:r>
      <w:r w:rsidRPr="00645758">
        <w:rPr>
          <w:color w:val="auto"/>
        </w:rPr>
        <w:t>)</w:t>
      </w:r>
      <w:r w:rsidRPr="00645758">
        <w:rPr>
          <w:color w:val="auto"/>
        </w:rPr>
        <w:tab/>
        <w:t>Functional area</w:t>
      </w:r>
      <w:r w:rsidRPr="00645758">
        <w:t>/s approved (mention exact description including Category as in NABET certificate/letter):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6132"/>
        <w:gridCol w:w="2586"/>
        <w:gridCol w:w="2587"/>
      </w:tblGrid>
      <w:tr w:rsidR="00997004" w:rsidRPr="00645758" w:rsidTr="003437DA">
        <w:trPr>
          <w:trHeight w:val="46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004" w:rsidRPr="00645758" w:rsidRDefault="00997004" w:rsidP="008B10F6">
            <w:pPr>
              <w:pStyle w:val="BodyText"/>
              <w:suppressAutoHyphens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45758">
              <w:rPr>
                <w:b/>
                <w:bCs/>
                <w:sz w:val="22"/>
                <w:szCs w:val="22"/>
              </w:rPr>
              <w:t>S</w:t>
            </w:r>
            <w:r w:rsidR="00BE608F" w:rsidRPr="00645758">
              <w:rPr>
                <w:b/>
                <w:bCs/>
                <w:sz w:val="22"/>
                <w:szCs w:val="22"/>
              </w:rPr>
              <w:t>l</w:t>
            </w:r>
            <w:r w:rsidRPr="00645758">
              <w:rPr>
                <w:b/>
                <w:bCs/>
                <w:sz w:val="22"/>
                <w:szCs w:val="22"/>
              </w:rPr>
              <w:t>. No.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004" w:rsidRPr="00645758" w:rsidRDefault="00997004" w:rsidP="008B10F6">
            <w:pPr>
              <w:pStyle w:val="BodyText"/>
              <w:suppressAutoHyphens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45758">
              <w:rPr>
                <w:b/>
                <w:bCs/>
                <w:sz w:val="22"/>
                <w:szCs w:val="22"/>
              </w:rPr>
              <w:t>Name of functional area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004" w:rsidRPr="00645758" w:rsidRDefault="00997004" w:rsidP="008B10F6">
            <w:pPr>
              <w:pStyle w:val="BodyText"/>
              <w:suppressAutoHyphens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45758">
              <w:rPr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004" w:rsidRPr="00645758" w:rsidRDefault="00997004" w:rsidP="00FD01E4">
            <w:pPr>
              <w:pStyle w:val="BodyText"/>
              <w:suppressAutoHyphens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45758">
              <w:rPr>
                <w:b/>
                <w:bCs/>
                <w:sz w:val="22"/>
                <w:szCs w:val="22"/>
              </w:rPr>
              <w:t xml:space="preserve">Vide </w:t>
            </w:r>
            <w:r w:rsidR="00FD01E4" w:rsidRPr="00645758">
              <w:rPr>
                <w:b/>
                <w:bCs/>
                <w:sz w:val="22"/>
                <w:szCs w:val="22"/>
              </w:rPr>
              <w:t>NABET</w:t>
            </w:r>
            <w:r w:rsidRPr="0064575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5758">
              <w:rPr>
                <w:b/>
                <w:bCs/>
                <w:sz w:val="22"/>
                <w:szCs w:val="22"/>
              </w:rPr>
              <w:t>MoM</w:t>
            </w:r>
            <w:proofErr w:type="spellEnd"/>
            <w:r w:rsidRPr="00645758">
              <w:rPr>
                <w:b/>
                <w:bCs/>
                <w:sz w:val="22"/>
                <w:szCs w:val="22"/>
              </w:rPr>
              <w:t xml:space="preserve"> dated</w:t>
            </w:r>
          </w:p>
        </w:tc>
      </w:tr>
      <w:tr w:rsidR="00997004" w:rsidRPr="00645758" w:rsidTr="003437DA">
        <w:trPr>
          <w:trHeight w:val="18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004" w:rsidRPr="00645758" w:rsidRDefault="00997004" w:rsidP="008B10F6">
            <w:pPr>
              <w:pStyle w:val="BodyText"/>
              <w:spacing w:after="0" w:line="240" w:lineRule="auto"/>
              <w:jc w:val="center"/>
            </w:pPr>
            <w:r w:rsidRPr="0064575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004" w:rsidRPr="00645758" w:rsidRDefault="00997004" w:rsidP="008B10F6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004" w:rsidRPr="00645758" w:rsidRDefault="00997004" w:rsidP="008B10F6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004" w:rsidRPr="00645758" w:rsidRDefault="00997004" w:rsidP="008B10F6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</w:tr>
      <w:tr w:rsidR="00997004" w:rsidRPr="00645758" w:rsidTr="003437DA">
        <w:trPr>
          <w:trHeight w:val="9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004" w:rsidRPr="00645758" w:rsidRDefault="00997004" w:rsidP="008B10F6">
            <w:pPr>
              <w:pStyle w:val="BodyText"/>
              <w:spacing w:after="0" w:line="240" w:lineRule="auto"/>
              <w:jc w:val="center"/>
            </w:pPr>
            <w:r w:rsidRPr="0064575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004" w:rsidRPr="00645758" w:rsidRDefault="00997004" w:rsidP="008B10F6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004" w:rsidRPr="00645758" w:rsidRDefault="00997004" w:rsidP="008B10F6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004" w:rsidRPr="00645758" w:rsidRDefault="00997004" w:rsidP="008B10F6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</w:tr>
      <w:tr w:rsidR="00997004" w:rsidRPr="00645758" w:rsidTr="003437DA">
        <w:trPr>
          <w:trHeight w:val="15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004" w:rsidRPr="00645758" w:rsidRDefault="00997004" w:rsidP="008B10F6">
            <w:pPr>
              <w:pStyle w:val="BodyText"/>
              <w:spacing w:after="0" w:line="240" w:lineRule="auto"/>
              <w:jc w:val="center"/>
            </w:pPr>
            <w:r w:rsidRPr="0064575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004" w:rsidRPr="00645758" w:rsidRDefault="00997004" w:rsidP="008B10F6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004" w:rsidRPr="00645758" w:rsidRDefault="00997004" w:rsidP="008B10F6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004" w:rsidRPr="00645758" w:rsidRDefault="00997004" w:rsidP="008B10F6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</w:tr>
    </w:tbl>
    <w:p w:rsidR="004223CC" w:rsidRDefault="00997004" w:rsidP="0046297C">
      <w:pPr>
        <w:pStyle w:val="FormIndent"/>
      </w:pPr>
      <w:r w:rsidRPr="00645758">
        <w:tab/>
      </w:r>
    </w:p>
    <w:p w:rsidR="004223CC" w:rsidRDefault="004223CC">
      <w:pPr>
        <w:spacing w:before="0" w:after="200" w:line="276" w:lineRule="auto"/>
        <w:ind w:left="0" w:right="0"/>
        <w:jc w:val="left"/>
        <w:rPr>
          <w:rFonts w:eastAsiaTheme="minorHAnsi" w:cs="Calibri"/>
          <w:color w:val="000000"/>
          <w:lang w:val="en-GB" w:eastAsia="en-US"/>
        </w:rPr>
      </w:pPr>
      <w:r>
        <w:br w:type="page"/>
      </w:r>
    </w:p>
    <w:p w:rsidR="00997004" w:rsidRPr="00645758" w:rsidRDefault="004223CC" w:rsidP="0046297C">
      <w:pPr>
        <w:pStyle w:val="FormIndent"/>
      </w:pPr>
      <w:r>
        <w:lastRenderedPageBreak/>
        <w:tab/>
      </w:r>
      <w:r>
        <w:tab/>
      </w:r>
      <w:r w:rsidR="003803E2" w:rsidRPr="00645758">
        <w:t>3</w:t>
      </w:r>
      <w:r w:rsidR="00997004" w:rsidRPr="00645758">
        <w:t>)</w:t>
      </w:r>
      <w:r w:rsidR="00997004" w:rsidRPr="00645758">
        <w:tab/>
      </w:r>
      <w:r w:rsidR="00417664" w:rsidRPr="00645758">
        <w:t xml:space="preserve">Work carried out since last assessment </w:t>
      </w:r>
    </w:p>
    <w:tbl>
      <w:tblPr>
        <w:tblW w:w="12531" w:type="dxa"/>
        <w:jc w:val="center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629"/>
        <w:gridCol w:w="933"/>
        <w:gridCol w:w="2259"/>
        <w:gridCol w:w="3686"/>
        <w:gridCol w:w="3542"/>
      </w:tblGrid>
      <w:tr w:rsidR="00325C67" w:rsidRPr="004223CC" w:rsidTr="00BA2E1E">
        <w:trPr>
          <w:trHeight w:val="275"/>
          <w:tblHeader/>
          <w:jc w:val="center"/>
        </w:trPr>
        <w:tc>
          <w:tcPr>
            <w:tcW w:w="12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325C67" w:rsidRPr="004223CC" w:rsidRDefault="00325C67" w:rsidP="00A2322A">
            <w:pPr>
              <w:tabs>
                <w:tab w:val="left" w:pos="0"/>
                <w:tab w:val="center" w:pos="1027"/>
              </w:tabs>
              <w:autoSpaceDE w:val="0"/>
              <w:autoSpaceDN w:val="0"/>
              <w:adjustRightInd w:val="0"/>
              <w:spacing w:before="0"/>
              <w:ind w:left="0" w:right="-16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 w:rsidRPr="004223CC">
              <w:rPr>
                <w:b/>
                <w:bCs/>
                <w:sz w:val="22"/>
                <w:szCs w:val="22"/>
              </w:rPr>
              <w:t xml:space="preserve">EIAs involved in  (as per </w:t>
            </w:r>
            <w:r w:rsidR="00A2322A" w:rsidRPr="004223CC">
              <w:rPr>
                <w:b/>
                <w:bCs/>
                <w:sz w:val="22"/>
                <w:szCs w:val="22"/>
              </w:rPr>
              <w:t>scheme</w:t>
            </w:r>
            <w:r w:rsidRPr="004223CC">
              <w:rPr>
                <w:b/>
                <w:bCs/>
                <w:sz w:val="22"/>
                <w:szCs w:val="22"/>
              </w:rPr>
              <w:t>)*</w:t>
            </w:r>
          </w:p>
        </w:tc>
      </w:tr>
      <w:tr w:rsidR="00325C67" w:rsidRPr="004223CC" w:rsidTr="00BA2E1E">
        <w:trPr>
          <w:trHeight w:val="775"/>
          <w:tblHeader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 w:right="0"/>
              <w:rPr>
                <w:rFonts w:eastAsia="Batang" w:cs="Calibri"/>
                <w:b/>
                <w:bCs/>
                <w:sz w:val="22"/>
                <w:lang w:val="en-GB" w:eastAsia="ko-KR"/>
              </w:rPr>
            </w:pPr>
            <w:r w:rsidRPr="004223CC">
              <w:rPr>
                <w:rFonts w:eastAsia="Batang" w:cs="Calibri"/>
                <w:b/>
                <w:bCs/>
                <w:sz w:val="22"/>
                <w:lang w:val="en-GB" w:eastAsia="ko-KR"/>
              </w:rPr>
              <w:t>Sl.</w:t>
            </w:r>
          </w:p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 w:right="0"/>
              <w:rPr>
                <w:rFonts w:eastAsia="Batang" w:cs="Calibri"/>
                <w:b/>
                <w:bCs/>
                <w:sz w:val="22"/>
                <w:lang w:val="en-GB" w:eastAsia="ko-KR"/>
              </w:rPr>
            </w:pPr>
            <w:r w:rsidRPr="004223CC">
              <w:rPr>
                <w:rFonts w:eastAsia="Batang" w:cs="Calibri"/>
                <w:b/>
                <w:bCs/>
                <w:sz w:val="22"/>
                <w:lang w:val="en-GB" w:eastAsia="ko-KR"/>
              </w:rPr>
              <w:t>No.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325C67" w:rsidRPr="004223CC" w:rsidRDefault="00325C67" w:rsidP="00325C67">
            <w:pPr>
              <w:tabs>
                <w:tab w:val="left" w:pos="0"/>
                <w:tab w:val="center" w:pos="1027"/>
              </w:tabs>
              <w:autoSpaceDE w:val="0"/>
              <w:autoSpaceDN w:val="0"/>
              <w:adjustRightInd w:val="0"/>
              <w:spacing w:before="0"/>
              <w:ind w:left="0" w:right="-16"/>
              <w:jc w:val="center"/>
              <w:textAlignment w:val="center"/>
              <w:rPr>
                <w:rFonts w:cs="Calibri"/>
                <w:b/>
                <w:bCs/>
                <w:sz w:val="22"/>
                <w:szCs w:val="22"/>
                <w:lang w:val="en-GB"/>
              </w:rPr>
            </w:pPr>
          </w:p>
          <w:p w:rsidR="00325C67" w:rsidRPr="004223CC" w:rsidRDefault="00325C67" w:rsidP="00325C67">
            <w:pPr>
              <w:tabs>
                <w:tab w:val="left" w:pos="0"/>
                <w:tab w:val="center" w:pos="1027"/>
              </w:tabs>
              <w:autoSpaceDE w:val="0"/>
              <w:autoSpaceDN w:val="0"/>
              <w:adjustRightInd w:val="0"/>
              <w:spacing w:before="0"/>
              <w:ind w:left="0" w:right="-16"/>
              <w:jc w:val="center"/>
              <w:textAlignment w:val="center"/>
              <w:rPr>
                <w:rFonts w:cs="Calibri"/>
                <w:b/>
                <w:bCs/>
                <w:sz w:val="22"/>
                <w:szCs w:val="22"/>
                <w:lang w:val="en-GB"/>
              </w:rPr>
            </w:pPr>
          </w:p>
          <w:p w:rsidR="00325C67" w:rsidRPr="004223CC" w:rsidRDefault="00325C67" w:rsidP="00325C67">
            <w:pPr>
              <w:tabs>
                <w:tab w:val="left" w:pos="0"/>
                <w:tab w:val="center" w:pos="1027"/>
              </w:tabs>
              <w:autoSpaceDE w:val="0"/>
              <w:autoSpaceDN w:val="0"/>
              <w:adjustRightInd w:val="0"/>
              <w:spacing w:before="0"/>
              <w:ind w:left="0" w:right="-16"/>
              <w:jc w:val="center"/>
              <w:textAlignment w:val="center"/>
              <w:rPr>
                <w:rFonts w:cs="Calibri"/>
                <w:b/>
                <w:bCs/>
                <w:sz w:val="22"/>
                <w:szCs w:val="22"/>
                <w:lang w:val="en-GB"/>
              </w:rPr>
            </w:pPr>
            <w:r w:rsidRPr="004223CC">
              <w:rPr>
                <w:rFonts w:cs="Calibri"/>
                <w:b/>
                <w:bCs/>
                <w:sz w:val="22"/>
                <w:szCs w:val="22"/>
                <w:lang w:val="en-GB"/>
              </w:rPr>
              <w:t>Name of project , client, capacity,  and category</w:t>
            </w:r>
          </w:p>
          <w:p w:rsidR="00325C67" w:rsidRPr="004223CC" w:rsidRDefault="00325C67" w:rsidP="00C74287">
            <w:pPr>
              <w:spacing w:before="0"/>
              <w:ind w:left="0" w:right="0"/>
              <w:rPr>
                <w:rFonts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325C67" w:rsidRPr="004223CC" w:rsidRDefault="00325C67" w:rsidP="00325C67">
            <w:pPr>
              <w:tabs>
                <w:tab w:val="left" w:pos="0"/>
                <w:tab w:val="center" w:pos="1027"/>
              </w:tabs>
              <w:autoSpaceDE w:val="0"/>
              <w:autoSpaceDN w:val="0"/>
              <w:adjustRightInd w:val="0"/>
              <w:spacing w:before="0"/>
              <w:ind w:left="0" w:right="-16"/>
              <w:jc w:val="center"/>
              <w:textAlignment w:val="center"/>
              <w:rPr>
                <w:rFonts w:cs="Calibri"/>
                <w:b/>
                <w:bCs/>
                <w:sz w:val="22"/>
                <w:szCs w:val="22"/>
                <w:lang w:val="en-GB"/>
              </w:rPr>
            </w:pPr>
            <w:r w:rsidRPr="004223CC">
              <w:rPr>
                <w:rFonts w:cs="Calibri"/>
                <w:b/>
                <w:bCs/>
                <w:sz w:val="22"/>
                <w:szCs w:val="22"/>
                <w:lang w:val="en-GB"/>
              </w:rPr>
              <w:t>Functional area (as per Scheme)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jc w:val="center"/>
              <w:rPr>
                <w:rFonts w:eastAsia="Batang" w:cs="Calibri"/>
                <w:b/>
                <w:bCs/>
                <w:sz w:val="22"/>
                <w:lang w:val="en-GB" w:eastAsia="ko-KR"/>
              </w:rPr>
            </w:pPr>
            <w:r w:rsidRPr="004223CC">
              <w:rPr>
                <w:rFonts w:eastAsia="Batang" w:cs="Calibri"/>
                <w:b/>
                <w:bCs/>
                <w:sz w:val="22"/>
                <w:lang w:val="en-GB" w:eastAsia="ko-KR"/>
              </w:rPr>
              <w:t xml:space="preserve">Site visits </w:t>
            </w:r>
          </w:p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jc w:val="center"/>
              <w:rPr>
                <w:rFonts w:eastAsia="Batang" w:cs="Calibri"/>
                <w:b/>
                <w:bCs/>
                <w:sz w:val="22"/>
                <w:lang w:val="en-GB" w:eastAsia="ko-KR"/>
              </w:rPr>
            </w:pPr>
            <w:r w:rsidRPr="004223CC">
              <w:rPr>
                <w:rFonts w:eastAsia="Batang" w:cs="Calibri"/>
                <w:b/>
                <w:bCs/>
                <w:sz w:val="22"/>
                <w:lang w:val="en-GB" w:eastAsia="ko-KR"/>
              </w:rPr>
              <w:t xml:space="preserve">No. and duration (days) </w:t>
            </w:r>
          </w:p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jc w:val="center"/>
              <w:rPr>
                <w:rFonts w:eastAsia="Batang" w:cs="Calibri"/>
                <w:b/>
                <w:bCs/>
                <w:sz w:val="22"/>
                <w:lang w:val="en-GB" w:eastAsia="ko-KR"/>
              </w:rPr>
            </w:pPr>
          </w:p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jc w:val="center"/>
              <w:rPr>
                <w:rFonts w:eastAsia="Batang" w:cs="Calibri"/>
                <w:b/>
                <w:bCs/>
                <w:sz w:val="22"/>
                <w:lang w:val="en-GB" w:eastAsia="ko-KR"/>
              </w:rPr>
            </w:pPr>
            <w:r w:rsidRPr="004223CC">
              <w:rPr>
                <w:rFonts w:eastAsia="Batang" w:cs="Calibri"/>
                <w:b/>
                <w:bCs/>
                <w:sz w:val="22"/>
                <w:lang w:val="en-GB" w:eastAsia="ko-KR"/>
              </w:rPr>
              <w:t>(Field log book to be maintained and presented during assessment)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jc w:val="center"/>
              <w:rPr>
                <w:rFonts w:eastAsia="Batang" w:cs="Calibri"/>
                <w:b/>
                <w:bCs/>
                <w:sz w:val="22"/>
                <w:lang w:val="en-GB" w:eastAsia="ko-KR"/>
              </w:rPr>
            </w:pPr>
            <w:r w:rsidRPr="004223CC">
              <w:rPr>
                <w:rFonts w:eastAsia="Batang" w:cs="Calibri"/>
                <w:b/>
                <w:bCs/>
                <w:sz w:val="22"/>
                <w:lang w:val="en-GB" w:eastAsia="ko-KR"/>
              </w:rPr>
              <w:t>Impacts identified</w:t>
            </w:r>
          </w:p>
          <w:p w:rsidR="00325C67" w:rsidRPr="004223CC" w:rsidRDefault="00325C67" w:rsidP="00C74287">
            <w:pPr>
              <w:pStyle w:val="ColorfulList-Accent11"/>
              <w:spacing w:before="0" w:after="0" w:line="240" w:lineRule="auto"/>
              <w:ind w:left="0"/>
              <w:jc w:val="center"/>
              <w:rPr>
                <w:rFonts w:eastAsia="Batang" w:cs="Calibri"/>
                <w:b/>
                <w:bCs/>
                <w:sz w:val="22"/>
                <w:lang w:val="en-GB" w:eastAsia="ko-KR"/>
              </w:rPr>
            </w:pPr>
            <w:r w:rsidRPr="004223CC">
              <w:rPr>
                <w:rFonts w:eastAsia="Batang" w:cs="Calibri"/>
                <w:b/>
                <w:bCs/>
                <w:sz w:val="22"/>
                <w:lang w:val="en-GB" w:eastAsia="ko-KR"/>
              </w:rPr>
              <w:t>(not more than 3 for each FA) and whether these were quantified (if yes, give one example)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jc w:val="center"/>
              <w:rPr>
                <w:rFonts w:eastAsia="Batang" w:cs="Calibri"/>
                <w:b/>
                <w:bCs/>
                <w:sz w:val="22"/>
                <w:lang w:val="en-GB" w:eastAsia="ko-KR"/>
              </w:rPr>
            </w:pPr>
            <w:r w:rsidRPr="004223CC">
              <w:rPr>
                <w:rFonts w:eastAsia="Batang" w:cs="Calibri"/>
                <w:b/>
                <w:bCs/>
                <w:sz w:val="22"/>
                <w:lang w:val="en-GB" w:eastAsia="ko-KR"/>
              </w:rPr>
              <w:t>Corresponding Mitigation Measures</w:t>
            </w:r>
          </w:p>
        </w:tc>
      </w:tr>
      <w:tr w:rsidR="00325C67" w:rsidRPr="004223CC" w:rsidTr="00BA2E1E">
        <w:trPr>
          <w:trHeight w:val="84"/>
          <w:tblHeader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proofErr w:type="spellStart"/>
            <w:r w:rsidRPr="004223CC">
              <w:rPr>
                <w:b/>
                <w:bCs/>
                <w:sz w:val="22"/>
              </w:rPr>
              <w:t>i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4223CC">
              <w:rPr>
                <w:b/>
                <w:bCs/>
                <w:sz w:val="22"/>
              </w:rPr>
              <w:t>ii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4223CC">
              <w:rPr>
                <w:b/>
                <w:bCs/>
                <w:sz w:val="22"/>
              </w:rPr>
              <w:t>iii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4223CC">
              <w:rPr>
                <w:b/>
                <w:bCs/>
                <w:sz w:val="22"/>
              </w:rPr>
              <w:t>iv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4223CC">
              <w:rPr>
                <w:b/>
                <w:bCs/>
                <w:sz w:val="22"/>
              </w:rPr>
              <w:t>v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4223CC">
              <w:rPr>
                <w:b/>
                <w:bCs/>
                <w:sz w:val="22"/>
              </w:rPr>
              <w:t>vi</w:t>
            </w:r>
          </w:p>
        </w:tc>
      </w:tr>
      <w:tr w:rsidR="0046297C" w:rsidRPr="004223CC" w:rsidTr="00BA2E1E">
        <w:trPr>
          <w:trHeight w:val="84"/>
          <w:tblHeader/>
          <w:jc w:val="center"/>
        </w:trPr>
        <w:tc>
          <w:tcPr>
            <w:tcW w:w="12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6297C" w:rsidRPr="004223CC" w:rsidRDefault="0046297C" w:rsidP="00610471">
            <w:pPr>
              <w:pStyle w:val="ColorfulList-Accent11"/>
              <w:spacing w:before="0"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4223CC">
              <w:rPr>
                <w:b/>
                <w:bCs/>
                <w:sz w:val="22"/>
              </w:rPr>
              <w:t>Work carried out for the present ACO</w:t>
            </w:r>
          </w:p>
        </w:tc>
      </w:tr>
      <w:tr w:rsidR="00325C67" w:rsidRPr="004223CC" w:rsidTr="00BA2E1E">
        <w:trPr>
          <w:trHeight w:val="195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jc w:val="center"/>
              <w:rPr>
                <w:sz w:val="22"/>
              </w:rPr>
            </w:pPr>
            <w:r w:rsidRPr="004223CC">
              <w:rPr>
                <w:sz w:val="22"/>
              </w:rPr>
              <w:t>1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</w:tr>
      <w:tr w:rsidR="00325C67" w:rsidRPr="004223CC" w:rsidTr="00BA2E1E">
        <w:trPr>
          <w:trHeight w:val="216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spacing w:before="0"/>
              <w:jc w:val="center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5C67" w:rsidRPr="004223CC" w:rsidRDefault="00325C67" w:rsidP="00610471">
            <w:pPr>
              <w:spacing w:before="0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spacing w:before="0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</w:tr>
      <w:tr w:rsidR="00325C67" w:rsidRPr="004223CC" w:rsidTr="00BA2E1E">
        <w:trPr>
          <w:trHeight w:val="216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spacing w:before="0"/>
              <w:jc w:val="center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5C67" w:rsidRPr="004223CC" w:rsidRDefault="00325C67" w:rsidP="00610471">
            <w:pPr>
              <w:spacing w:before="0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spacing w:before="0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</w:tr>
      <w:tr w:rsidR="00325C67" w:rsidRPr="004223CC" w:rsidTr="00BA2E1E">
        <w:trPr>
          <w:trHeight w:val="242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spacing w:before="0"/>
              <w:jc w:val="center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5C67" w:rsidRPr="004223CC" w:rsidRDefault="00325C67" w:rsidP="00610471">
            <w:pPr>
              <w:spacing w:before="0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spacing w:before="0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C67" w:rsidRPr="004223CC" w:rsidRDefault="00325C67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</w:tr>
      <w:tr w:rsidR="0046297C" w:rsidRPr="004223CC" w:rsidTr="00BA2E1E">
        <w:trPr>
          <w:trHeight w:val="31"/>
          <w:jc w:val="center"/>
        </w:trPr>
        <w:tc>
          <w:tcPr>
            <w:tcW w:w="12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6297C" w:rsidRPr="004223CC" w:rsidRDefault="0046297C" w:rsidP="00610471">
            <w:pPr>
              <w:pStyle w:val="ColorfulList-Accent11"/>
              <w:spacing w:before="0" w:after="0" w:line="240" w:lineRule="auto"/>
              <w:ind w:left="0"/>
              <w:rPr>
                <w:b/>
                <w:sz w:val="22"/>
              </w:rPr>
            </w:pPr>
            <w:r w:rsidRPr="004223CC">
              <w:rPr>
                <w:b/>
                <w:bCs/>
                <w:sz w:val="22"/>
              </w:rPr>
              <w:t>Work carried out for</w:t>
            </w:r>
            <w:r w:rsidRPr="004223CC">
              <w:rPr>
                <w:b/>
                <w:sz w:val="22"/>
              </w:rPr>
              <w:t xml:space="preserve"> other ACOs</w:t>
            </w:r>
          </w:p>
        </w:tc>
      </w:tr>
      <w:tr w:rsidR="008B10F6" w:rsidRPr="004223CC" w:rsidTr="00BA2E1E">
        <w:trPr>
          <w:trHeight w:val="195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pStyle w:val="ColorfulList-Accent11"/>
              <w:spacing w:before="0" w:after="0" w:line="240" w:lineRule="auto"/>
              <w:ind w:left="0"/>
              <w:jc w:val="center"/>
              <w:rPr>
                <w:sz w:val="22"/>
              </w:rPr>
            </w:pPr>
            <w:r w:rsidRPr="004223CC">
              <w:rPr>
                <w:sz w:val="22"/>
              </w:rPr>
              <w:t>1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97C" w:rsidRPr="004223CC" w:rsidRDefault="0046297C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</w:tr>
      <w:tr w:rsidR="008B10F6" w:rsidRPr="004223CC" w:rsidTr="00BA2E1E">
        <w:trPr>
          <w:trHeight w:val="216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spacing w:before="0"/>
              <w:jc w:val="center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297C" w:rsidRPr="004223CC" w:rsidRDefault="0046297C" w:rsidP="00610471">
            <w:pPr>
              <w:spacing w:before="0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spacing w:before="0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</w:tr>
      <w:tr w:rsidR="008B10F6" w:rsidRPr="004223CC" w:rsidTr="00BA2E1E">
        <w:trPr>
          <w:trHeight w:val="216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spacing w:before="0"/>
              <w:jc w:val="center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297C" w:rsidRPr="004223CC" w:rsidRDefault="0046297C" w:rsidP="00610471">
            <w:pPr>
              <w:spacing w:before="0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spacing w:before="0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</w:tr>
      <w:tr w:rsidR="008B10F6" w:rsidRPr="004223CC" w:rsidTr="00BA2E1E">
        <w:trPr>
          <w:trHeight w:val="242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spacing w:before="0"/>
              <w:jc w:val="center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297C" w:rsidRPr="004223CC" w:rsidRDefault="0046297C" w:rsidP="00610471">
            <w:pPr>
              <w:spacing w:before="0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spacing w:before="0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297C" w:rsidRPr="004223CC" w:rsidRDefault="0046297C" w:rsidP="00610471">
            <w:pPr>
              <w:pStyle w:val="ColorfulList-Accent11"/>
              <w:spacing w:before="0" w:after="0" w:line="240" w:lineRule="auto"/>
              <w:ind w:left="0"/>
              <w:rPr>
                <w:sz w:val="22"/>
              </w:rPr>
            </w:pPr>
          </w:p>
        </w:tc>
      </w:tr>
    </w:tbl>
    <w:p w:rsidR="00FA085A" w:rsidRDefault="00A2322A" w:rsidP="00A2322A">
      <w:pPr>
        <w:pStyle w:val="FormIndent"/>
        <w:spacing w:before="180"/>
      </w:pPr>
      <w:r w:rsidRPr="00645758">
        <w:rPr>
          <w:rStyle w:val="Bold"/>
        </w:rPr>
        <w:t xml:space="preserve">             </w:t>
      </w:r>
      <w:r w:rsidR="00997004" w:rsidRPr="00645758">
        <w:rPr>
          <w:rStyle w:val="Bold"/>
        </w:rPr>
        <w:t>NOTE:</w:t>
      </w:r>
      <w:r w:rsidRPr="00645758">
        <w:rPr>
          <w:rStyle w:val="Bold"/>
        </w:rPr>
        <w:t xml:space="preserve"> (*</w:t>
      </w:r>
      <w:r w:rsidR="003339BE" w:rsidRPr="00645758">
        <w:rPr>
          <w:rStyle w:val="Bold"/>
        </w:rPr>
        <w:t>)</w:t>
      </w:r>
      <w:r w:rsidR="003339BE" w:rsidRPr="00645758">
        <w:t xml:space="preserve"> Details</w:t>
      </w:r>
      <w:r w:rsidR="00997004" w:rsidRPr="00645758">
        <w:t xml:space="preserve"> to be provided for each </w:t>
      </w:r>
      <w:r w:rsidR="00FA085A" w:rsidRPr="00645758">
        <w:t>functional area in separate row</w:t>
      </w:r>
    </w:p>
    <w:sectPr w:rsidR="00FA085A" w:rsidSect="00FA085A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80" w:rsidRDefault="005C4980" w:rsidP="00FA085A">
      <w:pPr>
        <w:spacing w:before="0"/>
      </w:pPr>
      <w:r>
        <w:separator/>
      </w:r>
    </w:p>
  </w:endnote>
  <w:endnote w:type="continuationSeparator" w:id="0">
    <w:p w:rsidR="005C4980" w:rsidRDefault="005C4980" w:rsidP="00FA085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899"/>
    </w:tblGrid>
    <w:tr w:rsidR="00AA6771" w:rsidRPr="00FA085A" w:rsidTr="00AA6771">
      <w:trPr>
        <w:jc w:val="right"/>
      </w:trPr>
      <w:tc>
        <w:tcPr>
          <w:tcW w:w="13898" w:type="dxa"/>
          <w:vAlign w:val="center"/>
        </w:tcPr>
        <w:tbl>
          <w:tblPr>
            <w:tblW w:w="5000" w:type="pct"/>
            <w:tblCellMar>
              <w:top w:w="72" w:type="dxa"/>
              <w:left w:w="115" w:type="dxa"/>
              <w:bottom w:w="72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22"/>
            <w:gridCol w:w="12647"/>
          </w:tblGrid>
          <w:tr w:rsidR="00AA6771" w:rsidRPr="00F63982" w:rsidTr="00B470AC">
            <w:tc>
              <w:tcPr>
                <w:tcW w:w="374" w:type="pct"/>
                <w:shd w:val="clear" w:color="auto" w:fill="943634"/>
              </w:tcPr>
              <w:p w:rsidR="00AA6771" w:rsidRPr="006E6395" w:rsidRDefault="00AA6771" w:rsidP="008E1ECE">
                <w:pPr>
                  <w:pStyle w:val="Footer"/>
                  <w:ind w:left="90" w:right="15"/>
                  <w:jc w:val="right"/>
                  <w:rPr>
                    <w:b/>
                    <w:color w:val="FFFFFF"/>
                    <w:sz w:val="20"/>
                    <w:szCs w:val="20"/>
                  </w:rPr>
                </w:pPr>
                <w:r w:rsidRPr="006E6395">
                  <w:rPr>
                    <w:sz w:val="20"/>
                    <w:szCs w:val="20"/>
                  </w:rPr>
                  <w:fldChar w:fldCharType="begin"/>
                </w:r>
                <w:r w:rsidRPr="006E6395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6E6395">
                  <w:rPr>
                    <w:sz w:val="20"/>
                    <w:szCs w:val="20"/>
                  </w:rPr>
                  <w:fldChar w:fldCharType="separate"/>
                </w:r>
                <w:r w:rsidR="00B470AC" w:rsidRPr="00B470AC">
                  <w:rPr>
                    <w:noProof/>
                    <w:color w:val="FFFFFF"/>
                    <w:sz w:val="20"/>
                    <w:szCs w:val="20"/>
                  </w:rPr>
                  <w:t>1</w:t>
                </w:r>
                <w:r w:rsidRPr="006E6395">
                  <w:rPr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4626" w:type="pct"/>
              </w:tcPr>
              <w:p w:rsidR="00AA6771" w:rsidRPr="00A75BFB" w:rsidRDefault="00AA6771" w:rsidP="00AA6771">
                <w:pPr>
                  <w:pStyle w:val="Footer"/>
                  <w:ind w:hanging="360"/>
                </w:pPr>
                <w:r>
                  <w:rPr>
                    <w:sz w:val="20"/>
                    <w:szCs w:val="20"/>
                  </w:rPr>
                  <w:t>FAE</w:t>
                </w:r>
                <w:r>
                  <w:rPr>
                    <w:sz w:val="20"/>
                    <w:szCs w:val="20"/>
                  </w:rPr>
                  <w:t xml:space="preserve"> Experience since last approval- Version 3, Rev 1, Jan 2017</w:t>
                </w:r>
              </w:p>
            </w:tc>
          </w:tr>
        </w:tbl>
        <w:p w:rsidR="00AA6771" w:rsidRPr="00FA085A" w:rsidRDefault="00AA6771" w:rsidP="00FA085A">
          <w:pPr>
            <w:tabs>
              <w:tab w:val="center" w:pos="4513"/>
              <w:tab w:val="right" w:pos="9026"/>
            </w:tabs>
            <w:spacing w:before="0"/>
            <w:ind w:left="0" w:right="0"/>
            <w:jc w:val="right"/>
            <w:rPr>
              <w:rFonts w:asciiTheme="minorHAnsi" w:eastAsiaTheme="minorHAnsi" w:hAnsiTheme="minorHAnsi" w:cstheme="minorBidi"/>
              <w:caps/>
              <w:color w:val="000000" w:themeColor="text1"/>
              <w:lang w:eastAsia="en-US"/>
            </w:rPr>
          </w:pPr>
        </w:p>
      </w:tc>
    </w:tr>
  </w:tbl>
  <w:p w:rsidR="00FA085A" w:rsidRDefault="00FA08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80" w:rsidRDefault="005C4980" w:rsidP="00FA085A">
      <w:pPr>
        <w:spacing w:before="0"/>
      </w:pPr>
      <w:r>
        <w:separator/>
      </w:r>
    </w:p>
  </w:footnote>
  <w:footnote w:type="continuationSeparator" w:id="0">
    <w:p w:rsidR="005C4980" w:rsidRDefault="005C4980" w:rsidP="00FA085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CC" w:rsidRPr="00645758" w:rsidRDefault="00FA085A" w:rsidP="004223CC">
    <w:pPr>
      <w:pStyle w:val="BodyText"/>
      <w:spacing w:after="0"/>
      <w:jc w:val="left"/>
    </w:pPr>
    <w:r w:rsidRPr="00FA085A">
      <w:rPr>
        <w:rFonts w:asciiTheme="minorHAnsi" w:hAnsiTheme="minorHAnsi" w:cstheme="minorBidi"/>
        <w:sz w:val="22"/>
        <w:szCs w:val="22"/>
        <w:lang w:val="en-IN"/>
      </w:rPr>
      <w:t xml:space="preserve">QCI-NABET Scheme for accreditation </w:t>
    </w:r>
    <w:r w:rsidR="00AA6771">
      <w:rPr>
        <w:rFonts w:asciiTheme="minorHAnsi" w:hAnsiTheme="minorHAnsi" w:cstheme="minorBidi"/>
        <w:sz w:val="22"/>
        <w:szCs w:val="22"/>
        <w:lang w:val="en-IN"/>
      </w:rPr>
      <w:t xml:space="preserve">of EIA Consultant </w:t>
    </w:r>
    <w:proofErr w:type="spellStart"/>
    <w:r w:rsidR="00AA6771">
      <w:rPr>
        <w:rFonts w:asciiTheme="minorHAnsi" w:hAnsiTheme="minorHAnsi" w:cstheme="minorBidi"/>
        <w:sz w:val="22"/>
        <w:szCs w:val="22"/>
        <w:lang w:val="en-IN"/>
      </w:rPr>
      <w:t>Organisations</w:t>
    </w:r>
    <w:proofErr w:type="gramStart"/>
    <w:r w:rsidR="00AA6771">
      <w:rPr>
        <w:rFonts w:asciiTheme="minorHAnsi" w:hAnsiTheme="minorHAnsi" w:cstheme="minorBidi"/>
        <w:sz w:val="22"/>
        <w:szCs w:val="22"/>
        <w:lang w:val="en-IN"/>
      </w:rPr>
      <w:t>:</w:t>
    </w:r>
    <w:r w:rsidRPr="00FA085A">
      <w:rPr>
        <w:rFonts w:asciiTheme="minorHAnsi" w:hAnsiTheme="minorHAnsi" w:cstheme="minorBidi"/>
        <w:sz w:val="22"/>
        <w:szCs w:val="22"/>
        <w:lang w:val="en-IN"/>
      </w:rPr>
      <w:t>Version</w:t>
    </w:r>
    <w:proofErr w:type="spellEnd"/>
    <w:proofErr w:type="gramEnd"/>
    <w:r w:rsidRPr="00FA085A">
      <w:rPr>
        <w:rFonts w:asciiTheme="minorHAnsi" w:hAnsiTheme="minorHAnsi" w:cstheme="minorBidi"/>
        <w:sz w:val="22"/>
        <w:szCs w:val="22"/>
        <w:lang w:val="en-IN"/>
      </w:rPr>
      <w:t xml:space="preserve"> 3</w:t>
    </w:r>
  </w:p>
  <w:p w:rsidR="004223CC" w:rsidRDefault="004223CC" w:rsidP="004223CC">
    <w:pPr>
      <w:pStyle w:val="BodyText"/>
      <w:pBdr>
        <w:top w:val="thickThinMediumGap" w:sz="16" w:space="0" w:color="auto"/>
      </w:pBdr>
      <w:tabs>
        <w:tab w:val="left" w:pos="1766"/>
      </w:tabs>
      <w:spacing w:after="270"/>
    </w:pPr>
    <w:r w:rsidRPr="00645758">
      <w:t xml:space="preserve">    </w:t>
    </w:r>
  </w:p>
  <w:p w:rsidR="00FA085A" w:rsidRPr="00FA085A" w:rsidRDefault="00FA085A" w:rsidP="00FA085A">
    <w:pPr>
      <w:tabs>
        <w:tab w:val="center" w:pos="4513"/>
        <w:tab w:val="right" w:pos="9026"/>
      </w:tabs>
      <w:spacing w:before="0"/>
      <w:ind w:left="0" w:right="0"/>
      <w:jc w:val="left"/>
      <w:rPr>
        <w:rFonts w:asciiTheme="minorHAnsi" w:eastAsiaTheme="minorHAnsi" w:hAnsiTheme="minorHAnsi" w:cstheme="minorBidi"/>
        <w:sz w:val="22"/>
        <w:szCs w:val="22"/>
        <w:lang w:val="en-IN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260"/>
    <w:multiLevelType w:val="multilevel"/>
    <w:tmpl w:val="009D22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76"/>
    <w:rsid w:val="00041705"/>
    <w:rsid w:val="000927EF"/>
    <w:rsid w:val="00110DC7"/>
    <w:rsid w:val="00121A30"/>
    <w:rsid w:val="001343B2"/>
    <w:rsid w:val="001C0F0D"/>
    <w:rsid w:val="002F5AA8"/>
    <w:rsid w:val="00325C67"/>
    <w:rsid w:val="003339BE"/>
    <w:rsid w:val="003437DA"/>
    <w:rsid w:val="003803E2"/>
    <w:rsid w:val="003B0373"/>
    <w:rsid w:val="00417664"/>
    <w:rsid w:val="004223CC"/>
    <w:rsid w:val="0042287E"/>
    <w:rsid w:val="0046297C"/>
    <w:rsid w:val="0046307E"/>
    <w:rsid w:val="00542B76"/>
    <w:rsid w:val="005C4980"/>
    <w:rsid w:val="005F7D7A"/>
    <w:rsid w:val="00606DAD"/>
    <w:rsid w:val="00645758"/>
    <w:rsid w:val="006D2C12"/>
    <w:rsid w:val="007D05B9"/>
    <w:rsid w:val="00832520"/>
    <w:rsid w:val="00886EAB"/>
    <w:rsid w:val="008954B7"/>
    <w:rsid w:val="008A5B89"/>
    <w:rsid w:val="008B10F6"/>
    <w:rsid w:val="00997004"/>
    <w:rsid w:val="00A2322A"/>
    <w:rsid w:val="00A56AC9"/>
    <w:rsid w:val="00AA6771"/>
    <w:rsid w:val="00AB66A1"/>
    <w:rsid w:val="00AF6191"/>
    <w:rsid w:val="00B470AC"/>
    <w:rsid w:val="00BA2E1E"/>
    <w:rsid w:val="00BB39EF"/>
    <w:rsid w:val="00BE608F"/>
    <w:rsid w:val="00C56AF9"/>
    <w:rsid w:val="00C74287"/>
    <w:rsid w:val="00EA4D23"/>
    <w:rsid w:val="00EE02EA"/>
    <w:rsid w:val="00FA085A"/>
    <w:rsid w:val="00FD0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76"/>
    <w:pPr>
      <w:spacing w:before="20" w:after="0" w:line="240" w:lineRule="auto"/>
      <w:ind w:left="360" w:right="144"/>
      <w:jc w:val="both"/>
    </w:pPr>
    <w:rPr>
      <w:rFonts w:ascii="Calibri" w:eastAsia="Batang" w:hAnsi="Calibri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B76"/>
    <w:pPr>
      <w:spacing w:after="200" w:line="276" w:lineRule="auto"/>
      <w:ind w:left="720"/>
      <w:contextualSpacing/>
    </w:pPr>
    <w:rPr>
      <w:rFonts w:eastAsia="Calibri" w:cs="Cordia New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99"/>
    <w:qFormat/>
    <w:rsid w:val="00542B7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NoParagraphStyle">
    <w:name w:val="[No Paragraph Style]"/>
    <w:rsid w:val="0099700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1-Heading">
    <w:name w:val="1-Heading"/>
    <w:basedOn w:val="NoParagraphStyle"/>
    <w:uiPriority w:val="99"/>
    <w:rsid w:val="00997004"/>
    <w:pPr>
      <w:suppressAutoHyphens/>
      <w:spacing w:before="170" w:after="170" w:line="312" w:lineRule="auto"/>
    </w:pPr>
    <w:rPr>
      <w:rFonts w:ascii="Calibri" w:hAnsi="Calibri" w:cs="Calibri"/>
      <w:b/>
      <w:bCs/>
      <w:color w:val="0298ED"/>
      <w:sz w:val="30"/>
      <w:szCs w:val="30"/>
    </w:rPr>
  </w:style>
  <w:style w:type="paragraph" w:styleId="BodyText">
    <w:name w:val="Body Text"/>
    <w:basedOn w:val="NoParagraphStyle"/>
    <w:link w:val="BodyTextChar"/>
    <w:uiPriority w:val="99"/>
    <w:rsid w:val="00997004"/>
    <w:pPr>
      <w:suppressAutoHyphens/>
      <w:spacing w:after="170" w:line="340" w:lineRule="atLeast"/>
      <w:jc w:val="both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997004"/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FormIndent">
    <w:name w:val="Form Indent"/>
    <w:basedOn w:val="Normal"/>
    <w:uiPriority w:val="99"/>
    <w:rsid w:val="00997004"/>
    <w:pPr>
      <w:tabs>
        <w:tab w:val="right" w:pos="42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before="0" w:after="90" w:line="340" w:lineRule="atLeast"/>
      <w:ind w:left="0" w:right="0"/>
      <w:textAlignment w:val="center"/>
    </w:pPr>
    <w:rPr>
      <w:rFonts w:eastAsiaTheme="minorHAnsi" w:cs="Calibri"/>
      <w:color w:val="000000"/>
      <w:lang w:val="en-GB" w:eastAsia="en-US"/>
    </w:rPr>
  </w:style>
  <w:style w:type="character" w:customStyle="1" w:styleId="Bold">
    <w:name w:val="Bold"/>
    <w:uiPriority w:val="99"/>
    <w:rsid w:val="0099700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085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A085A"/>
    <w:rPr>
      <w:rFonts w:ascii="Calibri" w:eastAsia="Batang" w:hAnsi="Calibri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A085A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A085A"/>
    <w:rPr>
      <w:rFonts w:ascii="Calibri" w:eastAsia="Batang" w:hAnsi="Calibri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E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EAB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76"/>
    <w:pPr>
      <w:spacing w:before="20" w:after="0" w:line="240" w:lineRule="auto"/>
      <w:ind w:left="360" w:right="144"/>
      <w:jc w:val="both"/>
    </w:pPr>
    <w:rPr>
      <w:rFonts w:ascii="Calibri" w:eastAsia="Batang" w:hAnsi="Calibri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B76"/>
    <w:pPr>
      <w:spacing w:after="200" w:line="276" w:lineRule="auto"/>
      <w:ind w:left="720"/>
      <w:contextualSpacing/>
    </w:pPr>
    <w:rPr>
      <w:rFonts w:eastAsia="Calibri" w:cs="Cordia New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99"/>
    <w:qFormat/>
    <w:rsid w:val="00542B7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NoParagraphStyle">
    <w:name w:val="[No Paragraph Style]"/>
    <w:rsid w:val="0099700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1-Heading">
    <w:name w:val="1-Heading"/>
    <w:basedOn w:val="NoParagraphStyle"/>
    <w:uiPriority w:val="99"/>
    <w:rsid w:val="00997004"/>
    <w:pPr>
      <w:suppressAutoHyphens/>
      <w:spacing w:before="170" w:after="170" w:line="312" w:lineRule="auto"/>
    </w:pPr>
    <w:rPr>
      <w:rFonts w:ascii="Calibri" w:hAnsi="Calibri" w:cs="Calibri"/>
      <w:b/>
      <w:bCs/>
      <w:color w:val="0298ED"/>
      <w:sz w:val="30"/>
      <w:szCs w:val="30"/>
    </w:rPr>
  </w:style>
  <w:style w:type="paragraph" w:styleId="BodyText">
    <w:name w:val="Body Text"/>
    <w:basedOn w:val="NoParagraphStyle"/>
    <w:link w:val="BodyTextChar"/>
    <w:uiPriority w:val="99"/>
    <w:rsid w:val="00997004"/>
    <w:pPr>
      <w:suppressAutoHyphens/>
      <w:spacing w:after="170" w:line="340" w:lineRule="atLeast"/>
      <w:jc w:val="both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997004"/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FormIndent">
    <w:name w:val="Form Indent"/>
    <w:basedOn w:val="Normal"/>
    <w:uiPriority w:val="99"/>
    <w:rsid w:val="00997004"/>
    <w:pPr>
      <w:tabs>
        <w:tab w:val="right" w:pos="42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before="0" w:after="90" w:line="340" w:lineRule="atLeast"/>
      <w:ind w:left="0" w:right="0"/>
      <w:textAlignment w:val="center"/>
    </w:pPr>
    <w:rPr>
      <w:rFonts w:eastAsiaTheme="minorHAnsi" w:cs="Calibri"/>
      <w:color w:val="000000"/>
      <w:lang w:val="en-GB" w:eastAsia="en-US"/>
    </w:rPr>
  </w:style>
  <w:style w:type="character" w:customStyle="1" w:styleId="Bold">
    <w:name w:val="Bold"/>
    <w:uiPriority w:val="99"/>
    <w:rsid w:val="0099700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085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A085A"/>
    <w:rPr>
      <w:rFonts w:ascii="Calibri" w:eastAsia="Batang" w:hAnsi="Calibri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A085A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A085A"/>
    <w:rPr>
      <w:rFonts w:ascii="Calibri" w:eastAsia="Batang" w:hAnsi="Calibri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E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EAB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 -Experience Since ApprovAL</dc:creator>
  <cp:lastModifiedBy>Pawan1</cp:lastModifiedBy>
  <cp:revision>21</cp:revision>
  <dcterms:created xsi:type="dcterms:W3CDTF">2016-07-06T06:58:00Z</dcterms:created>
  <dcterms:modified xsi:type="dcterms:W3CDTF">2017-01-05T07:30:00Z</dcterms:modified>
</cp:coreProperties>
</file>